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2" w:rsidRPr="001F2951" w:rsidRDefault="008F5BFB" w:rsidP="00BE1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Vorschlag eines </w:t>
      </w:r>
      <w:r w:rsidR="00903F1C">
        <w:rPr>
          <w:b/>
        </w:rPr>
        <w:t>Hygienekonzept</w:t>
      </w:r>
      <w:r>
        <w:rPr>
          <w:b/>
        </w:rPr>
        <w:t>es</w:t>
      </w:r>
      <w:r w:rsidR="00903F1C">
        <w:rPr>
          <w:b/>
        </w:rPr>
        <w:t xml:space="preserve"> für Kanzleien</w:t>
      </w:r>
    </w:p>
    <w:p w:rsidR="00BE1DDF" w:rsidRDefault="00BE1DDF" w:rsidP="001F2951">
      <w:pPr>
        <w:rPr>
          <w:b/>
          <w:sz w:val="20"/>
          <w:szCs w:val="20"/>
        </w:rPr>
      </w:pPr>
    </w:p>
    <w:p w:rsidR="001F2951" w:rsidRPr="00BE1DDF" w:rsidRDefault="001F2951" w:rsidP="001F2951">
      <w:pPr>
        <w:rPr>
          <w:b/>
          <w:sz w:val="20"/>
          <w:szCs w:val="20"/>
        </w:rPr>
      </w:pPr>
      <w:r w:rsidRPr="00BE1DDF">
        <w:rPr>
          <w:b/>
          <w:sz w:val="20"/>
          <w:szCs w:val="20"/>
        </w:rPr>
        <w:t>Vor</w:t>
      </w:r>
      <w:r w:rsidR="004E62D8" w:rsidRPr="00BE1DDF">
        <w:rPr>
          <w:b/>
          <w:sz w:val="20"/>
          <w:szCs w:val="20"/>
        </w:rPr>
        <w:t xml:space="preserve"> und bei</w:t>
      </w:r>
      <w:r w:rsidRPr="00BE1DDF">
        <w:rPr>
          <w:b/>
          <w:sz w:val="20"/>
          <w:szCs w:val="20"/>
        </w:rPr>
        <w:t xml:space="preserve"> Betreten der Kanzlei</w:t>
      </w:r>
    </w:p>
    <w:p w:rsidR="00D5122E" w:rsidRPr="00BE1DDF" w:rsidRDefault="00D5122E" w:rsidP="001F2951">
      <w:pPr>
        <w:pStyle w:val="Listenabsatz"/>
        <w:numPr>
          <w:ilvl w:val="0"/>
          <w:numId w:val="8"/>
        </w:numPr>
        <w:rPr>
          <w:b/>
          <w:sz w:val="20"/>
          <w:szCs w:val="20"/>
        </w:rPr>
      </w:pPr>
      <w:r w:rsidRPr="00BE1DDF">
        <w:rPr>
          <w:sz w:val="20"/>
          <w:szCs w:val="20"/>
        </w:rPr>
        <w:t xml:space="preserve">Am Eingang zu den Kanzleiräumen wird ein </w:t>
      </w:r>
      <w:r w:rsidRPr="00BE1DDF">
        <w:rPr>
          <w:b/>
          <w:sz w:val="20"/>
          <w:szCs w:val="20"/>
        </w:rPr>
        <w:t xml:space="preserve">Desinfektionsmittelspender </w:t>
      </w:r>
      <w:r w:rsidRPr="00BE1DDF">
        <w:rPr>
          <w:sz w:val="20"/>
          <w:szCs w:val="20"/>
        </w:rPr>
        <w:t>aufgestellt. Es erfolgt ein Hinweis, in dem alle Personen, die die Kanzlei betreten, gebeten werden, sich vorab die Hände zu desinfizieren.</w:t>
      </w:r>
    </w:p>
    <w:p w:rsidR="00774A72" w:rsidRPr="00BE1DDF" w:rsidRDefault="00D5122E" w:rsidP="001F2951">
      <w:pPr>
        <w:pStyle w:val="Listenabsatz"/>
        <w:numPr>
          <w:ilvl w:val="0"/>
          <w:numId w:val="8"/>
        </w:numPr>
        <w:rPr>
          <w:b/>
          <w:sz w:val="20"/>
          <w:szCs w:val="20"/>
        </w:rPr>
      </w:pPr>
      <w:r w:rsidRPr="00BE1DDF">
        <w:rPr>
          <w:sz w:val="20"/>
          <w:szCs w:val="20"/>
        </w:rPr>
        <w:t>Es b</w:t>
      </w:r>
      <w:r w:rsidR="00774A72" w:rsidRPr="00BE1DDF">
        <w:rPr>
          <w:sz w:val="20"/>
          <w:szCs w:val="20"/>
        </w:rPr>
        <w:t xml:space="preserve">esteht die Verpflichtung, in den Räumen und Gängen der Kanzlei, aber auch im Treppenhaus oder auf dem Weg zur Toilette eine </w:t>
      </w:r>
      <w:r w:rsidR="00774A72" w:rsidRPr="00BE1DDF">
        <w:rPr>
          <w:b/>
          <w:sz w:val="20"/>
          <w:szCs w:val="20"/>
        </w:rPr>
        <w:t>Mund-Nasen-Bedeckung</w:t>
      </w:r>
      <w:r w:rsidR="00774A72" w:rsidRPr="00BE1DDF">
        <w:rPr>
          <w:sz w:val="20"/>
          <w:szCs w:val="20"/>
        </w:rPr>
        <w:t xml:space="preserve"> zu tragen, die bei  Verbleib an einem Platz (Warteraum, Besprechungszimmer, Schreibtisch) abgenommen werden kann</w:t>
      </w:r>
      <w:r w:rsidRPr="00BE1DDF">
        <w:rPr>
          <w:sz w:val="20"/>
          <w:szCs w:val="20"/>
        </w:rPr>
        <w:t>.</w:t>
      </w:r>
    </w:p>
    <w:p w:rsidR="00903F1C" w:rsidRPr="00BE1DDF" w:rsidRDefault="00D5122E" w:rsidP="001F2951">
      <w:pPr>
        <w:pStyle w:val="Listenabsatz"/>
        <w:numPr>
          <w:ilvl w:val="0"/>
          <w:numId w:val="8"/>
        </w:numPr>
        <w:rPr>
          <w:b/>
          <w:sz w:val="20"/>
          <w:szCs w:val="20"/>
        </w:rPr>
      </w:pPr>
      <w:r w:rsidRPr="00BE1DDF">
        <w:rPr>
          <w:sz w:val="20"/>
          <w:szCs w:val="20"/>
        </w:rPr>
        <w:t xml:space="preserve">Mandanten werden gebeten, Termine zu vereinbaren, </w:t>
      </w:r>
      <w:r w:rsidR="00903F1C" w:rsidRPr="00BE1DDF">
        <w:rPr>
          <w:sz w:val="20"/>
          <w:szCs w:val="20"/>
        </w:rPr>
        <w:t xml:space="preserve">um </w:t>
      </w:r>
      <w:r w:rsidRPr="00BE1DDF">
        <w:rPr>
          <w:sz w:val="20"/>
          <w:szCs w:val="20"/>
        </w:rPr>
        <w:t>den</w:t>
      </w:r>
      <w:r w:rsidR="00903F1C" w:rsidRPr="00BE1DDF">
        <w:rPr>
          <w:sz w:val="20"/>
          <w:szCs w:val="20"/>
        </w:rPr>
        <w:t xml:space="preserve"> Publikumsverkehr </w:t>
      </w:r>
      <w:r w:rsidRPr="00BE1DDF">
        <w:rPr>
          <w:sz w:val="20"/>
          <w:szCs w:val="20"/>
        </w:rPr>
        <w:t>zu kontrollieren</w:t>
      </w:r>
      <w:r w:rsidR="00983EE9" w:rsidRPr="00BE1DDF">
        <w:rPr>
          <w:sz w:val="20"/>
          <w:szCs w:val="20"/>
        </w:rPr>
        <w:t>.</w:t>
      </w:r>
    </w:p>
    <w:p w:rsidR="00903F1C" w:rsidRPr="00BE1DDF" w:rsidRDefault="00903F1C" w:rsidP="001F2951">
      <w:pPr>
        <w:pStyle w:val="Listenabsatz"/>
        <w:numPr>
          <w:ilvl w:val="0"/>
          <w:numId w:val="8"/>
        </w:numPr>
        <w:rPr>
          <w:b/>
          <w:sz w:val="20"/>
          <w:szCs w:val="20"/>
        </w:rPr>
      </w:pPr>
      <w:r w:rsidRPr="00BE1DDF">
        <w:rPr>
          <w:sz w:val="20"/>
          <w:szCs w:val="20"/>
        </w:rPr>
        <w:t xml:space="preserve">Mandanten </w:t>
      </w:r>
      <w:r w:rsidR="00D5122E" w:rsidRPr="00BE1DDF">
        <w:rPr>
          <w:sz w:val="20"/>
          <w:szCs w:val="20"/>
        </w:rPr>
        <w:t xml:space="preserve">werden gebeten, </w:t>
      </w:r>
      <w:r w:rsidRPr="00BE1DDF">
        <w:rPr>
          <w:sz w:val="20"/>
          <w:szCs w:val="20"/>
        </w:rPr>
        <w:t>vor Eintritt in die Kanzlei zu klingeln und einzeln einzutreten</w:t>
      </w:r>
      <w:r w:rsidR="00983EE9" w:rsidRPr="00BE1DDF">
        <w:rPr>
          <w:sz w:val="20"/>
          <w:szCs w:val="20"/>
        </w:rPr>
        <w:t>.</w:t>
      </w:r>
    </w:p>
    <w:p w:rsidR="00D5122E" w:rsidRPr="00BE1DDF" w:rsidRDefault="00D5122E">
      <w:pPr>
        <w:rPr>
          <w:b/>
          <w:sz w:val="20"/>
          <w:szCs w:val="20"/>
        </w:rPr>
      </w:pPr>
    </w:p>
    <w:p w:rsidR="00DB639E" w:rsidRPr="00BE1DDF" w:rsidRDefault="00AC1DFA">
      <w:pPr>
        <w:rPr>
          <w:b/>
          <w:sz w:val="20"/>
          <w:szCs w:val="20"/>
        </w:rPr>
      </w:pPr>
      <w:r w:rsidRPr="00BE1DDF">
        <w:rPr>
          <w:b/>
          <w:sz w:val="20"/>
          <w:szCs w:val="20"/>
        </w:rPr>
        <w:t>Maßnahmen zur Sicherung des Mindestabstands</w:t>
      </w:r>
      <w:r w:rsidR="00ED0DBC" w:rsidRPr="00BE1DDF">
        <w:rPr>
          <w:b/>
          <w:sz w:val="20"/>
          <w:szCs w:val="20"/>
        </w:rPr>
        <w:t xml:space="preserve"> von 1,5 m</w:t>
      </w:r>
    </w:p>
    <w:p w:rsidR="00AC1DFA" w:rsidRPr="00BE1DDF" w:rsidRDefault="00AC1DFA" w:rsidP="00AC1DF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Festlegung </w:t>
      </w:r>
      <w:r w:rsidR="00822EA3" w:rsidRPr="00BE1DDF">
        <w:rPr>
          <w:sz w:val="20"/>
          <w:szCs w:val="20"/>
        </w:rPr>
        <w:t>einer</w:t>
      </w:r>
      <w:r w:rsidRPr="00BE1DDF">
        <w:rPr>
          <w:sz w:val="20"/>
          <w:szCs w:val="20"/>
        </w:rPr>
        <w:t xml:space="preserve"> höchstzulässigen Anzahl an Personen in den Räumen der Kanzlei (1 Person pro 10 m²), insbesondere im Wartebereich</w:t>
      </w:r>
      <w:r w:rsidR="00BE1DDF" w:rsidRPr="00BE1DDF">
        <w:rPr>
          <w:sz w:val="20"/>
          <w:szCs w:val="20"/>
        </w:rPr>
        <w:t>.</w:t>
      </w:r>
    </w:p>
    <w:p w:rsidR="00AC1DFA" w:rsidRPr="00BE1DDF" w:rsidRDefault="00D202B6" w:rsidP="00AC1DF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Im Wartebereich </w:t>
      </w:r>
      <w:r w:rsidR="00D5122E" w:rsidRPr="00BE1DDF">
        <w:rPr>
          <w:sz w:val="20"/>
          <w:szCs w:val="20"/>
        </w:rPr>
        <w:t xml:space="preserve">werden </w:t>
      </w:r>
      <w:r w:rsidRPr="00BE1DDF">
        <w:rPr>
          <w:sz w:val="20"/>
          <w:szCs w:val="20"/>
        </w:rPr>
        <w:t>die Stühle mit</w:t>
      </w:r>
      <w:r w:rsidR="00B0563E" w:rsidRPr="00BE1DDF">
        <w:rPr>
          <w:sz w:val="20"/>
          <w:szCs w:val="20"/>
        </w:rPr>
        <w:t xml:space="preserve"> einem</w:t>
      </w:r>
      <w:r w:rsidRPr="00BE1DDF">
        <w:rPr>
          <w:sz w:val="20"/>
          <w:szCs w:val="20"/>
        </w:rPr>
        <w:t xml:space="preserve"> Sicherheitsabstand von 1,5 Metern platzier</w:t>
      </w:r>
      <w:r w:rsidR="00D5122E" w:rsidRPr="00BE1DDF">
        <w:rPr>
          <w:sz w:val="20"/>
          <w:szCs w:val="20"/>
        </w:rPr>
        <w:t>t</w:t>
      </w:r>
      <w:r w:rsidR="00BE1DDF" w:rsidRPr="00BE1DDF">
        <w:rPr>
          <w:sz w:val="20"/>
          <w:szCs w:val="20"/>
        </w:rPr>
        <w:t>.</w:t>
      </w:r>
    </w:p>
    <w:p w:rsidR="00D91520" w:rsidRPr="00BE1DDF" w:rsidRDefault="00ED0DBC" w:rsidP="003865BF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E1DDF">
        <w:rPr>
          <w:sz w:val="20"/>
          <w:szCs w:val="20"/>
        </w:rPr>
        <w:t>Es werden v</w:t>
      </w:r>
      <w:r w:rsidR="003865BF" w:rsidRPr="00BE1DDF">
        <w:rPr>
          <w:sz w:val="20"/>
          <w:szCs w:val="20"/>
        </w:rPr>
        <w:t>or Empfangs- und Informati</w:t>
      </w:r>
      <w:r w:rsidRPr="00BE1DDF">
        <w:rPr>
          <w:sz w:val="20"/>
          <w:szCs w:val="20"/>
        </w:rPr>
        <w:t>onsschaltern</w:t>
      </w:r>
      <w:r w:rsidR="00D91520" w:rsidRPr="00BE1DDF">
        <w:rPr>
          <w:sz w:val="20"/>
          <w:szCs w:val="20"/>
        </w:rPr>
        <w:t xml:space="preserve"> Bodenmarkierungen </w:t>
      </w:r>
      <w:r w:rsidRPr="00BE1DDF">
        <w:rPr>
          <w:sz w:val="20"/>
          <w:szCs w:val="20"/>
        </w:rPr>
        <w:t>angebracht, die den einzuhaltenden Mindestabstand markieren</w:t>
      </w:r>
      <w:r w:rsidR="00BE1DDF" w:rsidRPr="00BE1DDF">
        <w:rPr>
          <w:sz w:val="20"/>
          <w:szCs w:val="20"/>
        </w:rPr>
        <w:t>.</w:t>
      </w:r>
    </w:p>
    <w:p w:rsidR="00D91520" w:rsidRPr="00BE1DDF" w:rsidRDefault="00EA37DA" w:rsidP="00AC1DF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In Räumen, in denen mehrere Personen über einen längeren Zeitraum zusammensitzen, </w:t>
      </w:r>
      <w:r w:rsidR="00442E2C" w:rsidRPr="00BE1DDF">
        <w:rPr>
          <w:sz w:val="20"/>
          <w:szCs w:val="20"/>
        </w:rPr>
        <w:t>wird eine Trennwand angebracht</w:t>
      </w:r>
      <w:r w:rsidR="00BE1DDF" w:rsidRPr="00BE1DDF">
        <w:rPr>
          <w:sz w:val="20"/>
          <w:szCs w:val="20"/>
        </w:rPr>
        <w:t>.</w:t>
      </w:r>
    </w:p>
    <w:p w:rsidR="0080736F" w:rsidRPr="00BE1DDF" w:rsidRDefault="0080736F" w:rsidP="00AC1DF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Sofern möglich, </w:t>
      </w:r>
      <w:r w:rsidR="00BE1DDF" w:rsidRPr="00BE1DDF">
        <w:rPr>
          <w:sz w:val="20"/>
          <w:szCs w:val="20"/>
        </w:rPr>
        <w:t xml:space="preserve">werden Mandanten gebeten, </w:t>
      </w:r>
      <w:r w:rsidRPr="00BE1DDF">
        <w:rPr>
          <w:sz w:val="20"/>
          <w:szCs w:val="20"/>
        </w:rPr>
        <w:t xml:space="preserve">ohne Begleitpersonen </w:t>
      </w:r>
      <w:r w:rsidR="00BE1DDF" w:rsidRPr="00BE1DDF">
        <w:rPr>
          <w:sz w:val="20"/>
          <w:szCs w:val="20"/>
        </w:rPr>
        <w:t xml:space="preserve">zu </w:t>
      </w:r>
      <w:r w:rsidRPr="00BE1DDF">
        <w:rPr>
          <w:sz w:val="20"/>
          <w:szCs w:val="20"/>
        </w:rPr>
        <w:t>kommen</w:t>
      </w:r>
      <w:r w:rsidR="00BE1DDF" w:rsidRPr="00BE1DDF">
        <w:rPr>
          <w:sz w:val="20"/>
          <w:szCs w:val="20"/>
        </w:rPr>
        <w:t>.</w:t>
      </w:r>
    </w:p>
    <w:p w:rsidR="00D91520" w:rsidRPr="00BE1DDF" w:rsidRDefault="00D91520" w:rsidP="00D91520">
      <w:pPr>
        <w:rPr>
          <w:b/>
          <w:sz w:val="20"/>
          <w:szCs w:val="20"/>
        </w:rPr>
      </w:pPr>
    </w:p>
    <w:p w:rsidR="0080736F" w:rsidRPr="00BE1DDF" w:rsidRDefault="00EA37DA" w:rsidP="00C14A90">
      <w:pPr>
        <w:rPr>
          <w:b/>
          <w:sz w:val="20"/>
          <w:szCs w:val="20"/>
        </w:rPr>
      </w:pPr>
      <w:r w:rsidRPr="00BE1DDF">
        <w:rPr>
          <w:b/>
          <w:sz w:val="20"/>
          <w:szCs w:val="20"/>
        </w:rPr>
        <w:t>Funktionell-organisatorische Maßnahmen</w:t>
      </w:r>
    </w:p>
    <w:p w:rsidR="00BE1DDF" w:rsidRPr="00BE1DDF" w:rsidRDefault="00BE1DDF" w:rsidP="00EA37D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BE1DDF">
        <w:rPr>
          <w:sz w:val="20"/>
          <w:szCs w:val="20"/>
        </w:rPr>
        <w:t>Um die Mandantenfrequenz zu minimieren, werden die Sprechzeiten der Kanzlei an Werktagen um eine Stunde bis 17 Uhr verlängert.</w:t>
      </w:r>
    </w:p>
    <w:p w:rsidR="002914A7" w:rsidRPr="00BE1DDF" w:rsidRDefault="00BE1DDF" w:rsidP="00EA37D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BE1DDF">
        <w:rPr>
          <w:sz w:val="20"/>
          <w:szCs w:val="20"/>
        </w:rPr>
        <w:t>Die Büros und A</w:t>
      </w:r>
      <w:r w:rsidR="002914A7" w:rsidRPr="00BE1DDF">
        <w:rPr>
          <w:sz w:val="20"/>
          <w:szCs w:val="20"/>
        </w:rPr>
        <w:t>ufenthaltsräume</w:t>
      </w:r>
      <w:r w:rsidRPr="00BE1DDF">
        <w:rPr>
          <w:sz w:val="20"/>
          <w:szCs w:val="20"/>
        </w:rPr>
        <w:t xml:space="preserve"> sind regelmäßig zu belüften.</w:t>
      </w:r>
    </w:p>
    <w:p w:rsidR="002914A7" w:rsidRPr="00BE1DDF" w:rsidRDefault="00BE1DDF" w:rsidP="00EA37DA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BE1DDF">
        <w:rPr>
          <w:sz w:val="20"/>
          <w:szCs w:val="20"/>
        </w:rPr>
        <w:t>Alle Flächen, die häufig berührt werden, werden in r</w:t>
      </w:r>
      <w:r w:rsidR="002914A7" w:rsidRPr="00BE1DDF">
        <w:rPr>
          <w:sz w:val="20"/>
          <w:szCs w:val="20"/>
        </w:rPr>
        <w:t>egelmäßige</w:t>
      </w:r>
      <w:r w:rsidRPr="00BE1DDF">
        <w:rPr>
          <w:sz w:val="20"/>
          <w:szCs w:val="20"/>
        </w:rPr>
        <w:t>n</w:t>
      </w:r>
      <w:r w:rsidR="002914A7" w:rsidRPr="00BE1DDF">
        <w:rPr>
          <w:sz w:val="20"/>
          <w:szCs w:val="20"/>
        </w:rPr>
        <w:t xml:space="preserve"> Abständen </w:t>
      </w:r>
      <w:r w:rsidRPr="00BE1DDF">
        <w:rPr>
          <w:sz w:val="20"/>
          <w:szCs w:val="20"/>
        </w:rPr>
        <w:t>gereinigt (e</w:t>
      </w:r>
      <w:r w:rsidR="008F5BFB" w:rsidRPr="00BE1DDF">
        <w:rPr>
          <w:sz w:val="20"/>
          <w:szCs w:val="20"/>
        </w:rPr>
        <w:t>twa</w:t>
      </w:r>
      <w:r w:rsidR="003865BF" w:rsidRPr="00BE1DDF">
        <w:rPr>
          <w:sz w:val="20"/>
          <w:szCs w:val="20"/>
        </w:rPr>
        <w:t xml:space="preserve"> </w:t>
      </w:r>
      <w:r w:rsidR="002914A7" w:rsidRPr="00BE1DDF">
        <w:rPr>
          <w:sz w:val="20"/>
          <w:szCs w:val="20"/>
        </w:rPr>
        <w:t>Türklinken und –griffe, Hand</w:t>
      </w:r>
      <w:r w:rsidR="003865BF" w:rsidRPr="00BE1DDF">
        <w:rPr>
          <w:sz w:val="20"/>
          <w:szCs w:val="20"/>
        </w:rPr>
        <w:t xml:space="preserve">läufe, Tastaturen, Touchscreens und </w:t>
      </w:r>
      <w:r w:rsidR="002914A7" w:rsidRPr="00BE1DDF">
        <w:rPr>
          <w:sz w:val="20"/>
          <w:szCs w:val="20"/>
        </w:rPr>
        <w:t xml:space="preserve"> Armaturen)</w:t>
      </w:r>
      <w:r w:rsidRPr="00BE1DDF">
        <w:rPr>
          <w:sz w:val="20"/>
          <w:szCs w:val="20"/>
        </w:rPr>
        <w:t>.</w:t>
      </w:r>
    </w:p>
    <w:p w:rsidR="002914A7" w:rsidRPr="00BE1DDF" w:rsidRDefault="001F2951" w:rsidP="00BE1DDF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BE1DDF">
        <w:rPr>
          <w:sz w:val="20"/>
          <w:szCs w:val="20"/>
        </w:rPr>
        <w:t>Zugangstüren</w:t>
      </w:r>
      <w:r w:rsidR="00BE1DDF" w:rsidRPr="00BE1DDF">
        <w:rPr>
          <w:sz w:val="20"/>
          <w:szCs w:val="20"/>
        </w:rPr>
        <w:t xml:space="preserve"> sind</w:t>
      </w:r>
      <w:r w:rsidRPr="00BE1DDF">
        <w:rPr>
          <w:sz w:val="20"/>
          <w:szCs w:val="20"/>
        </w:rPr>
        <w:t>, soweit nicht berührungslos öffnend, offenstehen</w:t>
      </w:r>
      <w:r w:rsidR="00C14A90" w:rsidRPr="00BE1DDF">
        <w:rPr>
          <w:sz w:val="20"/>
          <w:szCs w:val="20"/>
        </w:rPr>
        <w:t xml:space="preserve"> zu</w:t>
      </w:r>
      <w:r w:rsidRPr="00BE1DDF">
        <w:rPr>
          <w:sz w:val="20"/>
          <w:szCs w:val="20"/>
        </w:rPr>
        <w:t xml:space="preserve"> lassen</w:t>
      </w:r>
      <w:r w:rsidR="003865BF" w:rsidRPr="00BE1DDF">
        <w:rPr>
          <w:sz w:val="20"/>
          <w:szCs w:val="20"/>
        </w:rPr>
        <w:t xml:space="preserve"> bzw. fortlaufend </w:t>
      </w:r>
      <w:r w:rsidR="00C14A90" w:rsidRPr="00BE1DDF">
        <w:rPr>
          <w:sz w:val="20"/>
          <w:szCs w:val="20"/>
        </w:rPr>
        <w:t xml:space="preserve">zu </w:t>
      </w:r>
      <w:r w:rsidR="003865BF" w:rsidRPr="00BE1DDF">
        <w:rPr>
          <w:sz w:val="20"/>
          <w:szCs w:val="20"/>
        </w:rPr>
        <w:t>desinfizieren</w:t>
      </w:r>
      <w:r w:rsidR="00BE1DDF" w:rsidRPr="00BE1DDF">
        <w:rPr>
          <w:sz w:val="20"/>
          <w:szCs w:val="20"/>
        </w:rPr>
        <w:t>.</w:t>
      </w:r>
    </w:p>
    <w:p w:rsidR="00BE1DDF" w:rsidRPr="00BE1DDF" w:rsidRDefault="00BE1DDF" w:rsidP="00BE1DDF">
      <w:pPr>
        <w:rPr>
          <w:sz w:val="20"/>
          <w:szCs w:val="20"/>
        </w:rPr>
      </w:pPr>
    </w:p>
    <w:p w:rsidR="002914A7" w:rsidRPr="00BE1DDF" w:rsidRDefault="002914A7" w:rsidP="002914A7">
      <w:pPr>
        <w:rPr>
          <w:b/>
          <w:sz w:val="20"/>
          <w:szCs w:val="20"/>
        </w:rPr>
      </w:pPr>
      <w:r w:rsidRPr="00BE1DDF">
        <w:rPr>
          <w:b/>
          <w:sz w:val="20"/>
          <w:szCs w:val="20"/>
        </w:rPr>
        <w:t>Allgemeine Mitarbeiterbezogene Maßnahmen; Arbeitsschutz</w:t>
      </w:r>
    </w:p>
    <w:p w:rsidR="002914A7" w:rsidRPr="00BE1DDF" w:rsidRDefault="002914A7" w:rsidP="00212D4F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Maßnahmen zur Einhaltung des </w:t>
      </w:r>
      <w:r w:rsidR="00212D4F" w:rsidRPr="00212D4F">
        <w:rPr>
          <w:sz w:val="20"/>
          <w:szCs w:val="20"/>
        </w:rPr>
        <w:t>Mindestabstand</w:t>
      </w:r>
      <w:r w:rsidR="00FF2910">
        <w:rPr>
          <w:sz w:val="20"/>
          <w:szCs w:val="20"/>
        </w:rPr>
        <w:t>s</w:t>
      </w:r>
      <w:r w:rsidR="00212D4F">
        <w:rPr>
          <w:sz w:val="20"/>
          <w:szCs w:val="20"/>
        </w:rPr>
        <w:t xml:space="preserve"> </w:t>
      </w:r>
      <w:r w:rsidRPr="00BE1DDF">
        <w:rPr>
          <w:sz w:val="20"/>
          <w:szCs w:val="20"/>
        </w:rPr>
        <w:t>unter den Mitarbeiterinne</w:t>
      </w:r>
      <w:r w:rsidR="001F2951" w:rsidRPr="00BE1DDF">
        <w:rPr>
          <w:sz w:val="20"/>
          <w:szCs w:val="20"/>
        </w:rPr>
        <w:t>n und Mitarbeitern</w:t>
      </w:r>
      <w:r w:rsidR="00101E53" w:rsidRPr="00BE1DDF">
        <w:rPr>
          <w:sz w:val="20"/>
          <w:szCs w:val="20"/>
        </w:rPr>
        <w:t xml:space="preserve"> beispielsweise</w:t>
      </w:r>
      <w:r w:rsidR="001F2951" w:rsidRPr="00BE1DDF">
        <w:rPr>
          <w:sz w:val="20"/>
          <w:szCs w:val="20"/>
        </w:rPr>
        <w:t xml:space="preserve"> durch </w:t>
      </w:r>
      <w:r w:rsidRPr="00BE1DDF">
        <w:rPr>
          <w:sz w:val="20"/>
          <w:szCs w:val="20"/>
        </w:rPr>
        <w:t>Veränderung der Arbeitsplätze,</w:t>
      </w:r>
      <w:r w:rsidR="001F2951" w:rsidRPr="00BE1DDF">
        <w:rPr>
          <w:sz w:val="20"/>
          <w:szCs w:val="20"/>
        </w:rPr>
        <w:t xml:space="preserve"> rollierende Einsatzpläne,</w:t>
      </w:r>
      <w:r w:rsidRPr="00BE1DDF">
        <w:rPr>
          <w:sz w:val="20"/>
          <w:szCs w:val="20"/>
        </w:rPr>
        <w:t xml:space="preserve"> Minimierung der Personenanzahl in einem Büro, ggf.</w:t>
      </w:r>
      <w:r w:rsidR="00BE1DDF">
        <w:rPr>
          <w:sz w:val="20"/>
          <w:szCs w:val="20"/>
        </w:rPr>
        <w:t xml:space="preserve"> der Anbringung von Trennwänden, w</w:t>
      </w:r>
      <w:bookmarkStart w:id="0" w:name="_GoBack"/>
      <w:bookmarkEnd w:id="0"/>
      <w:r w:rsidR="00BE1DDF">
        <w:rPr>
          <w:sz w:val="20"/>
          <w:szCs w:val="20"/>
        </w:rPr>
        <w:t>erden umgesetzt.</w:t>
      </w:r>
    </w:p>
    <w:p w:rsidR="001F2951" w:rsidRPr="00BE1DDF" w:rsidRDefault="00BE1DDF" w:rsidP="002914A7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101E53" w:rsidRPr="00BE1DDF">
        <w:rPr>
          <w:sz w:val="20"/>
          <w:szCs w:val="20"/>
        </w:rPr>
        <w:t xml:space="preserve">ie </w:t>
      </w:r>
      <w:r w:rsidR="001F2951" w:rsidRPr="00BE1DDF">
        <w:rPr>
          <w:sz w:val="20"/>
          <w:szCs w:val="20"/>
        </w:rPr>
        <w:t>Digitalisierung</w:t>
      </w:r>
      <w:r>
        <w:rPr>
          <w:sz w:val="20"/>
          <w:szCs w:val="20"/>
        </w:rPr>
        <w:t xml:space="preserve"> der Arbeitsplätze wird vorangetrieben; insbesondere wird regelmäßig überprüft, ob </w:t>
      </w:r>
      <w:r w:rsidR="001F2951" w:rsidRPr="00BE1DDF">
        <w:rPr>
          <w:sz w:val="20"/>
          <w:szCs w:val="20"/>
        </w:rPr>
        <w:t xml:space="preserve">Homeoffice-Lösungen </w:t>
      </w:r>
      <w:r>
        <w:rPr>
          <w:sz w:val="20"/>
          <w:szCs w:val="20"/>
        </w:rPr>
        <w:t>umgesetzt werden können.</w:t>
      </w:r>
    </w:p>
    <w:p w:rsidR="00BE1DDF" w:rsidRDefault="001F2951" w:rsidP="002914A7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Arbeitsgruppen/Teams </w:t>
      </w:r>
      <w:r w:rsidR="00BE1DDF">
        <w:rPr>
          <w:sz w:val="20"/>
          <w:szCs w:val="20"/>
        </w:rPr>
        <w:t xml:space="preserve">werden </w:t>
      </w:r>
      <w:r w:rsidRPr="00BE1DDF">
        <w:rPr>
          <w:sz w:val="20"/>
          <w:szCs w:val="20"/>
        </w:rPr>
        <w:t xml:space="preserve">zeitlich und räumlich </w:t>
      </w:r>
      <w:r w:rsidR="00BE1DDF">
        <w:rPr>
          <w:sz w:val="20"/>
          <w:szCs w:val="20"/>
        </w:rPr>
        <w:t>getrennt.</w:t>
      </w:r>
    </w:p>
    <w:p w:rsidR="001F2951" w:rsidRPr="00BE1DDF" w:rsidRDefault="001F2951" w:rsidP="002914A7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Pausenzeiten </w:t>
      </w:r>
      <w:r w:rsidR="00BE1DDF">
        <w:rPr>
          <w:sz w:val="20"/>
          <w:szCs w:val="20"/>
        </w:rPr>
        <w:t xml:space="preserve">werden </w:t>
      </w:r>
      <w:r w:rsidRPr="00BE1DDF">
        <w:rPr>
          <w:sz w:val="20"/>
          <w:szCs w:val="20"/>
        </w:rPr>
        <w:t>versetzt</w:t>
      </w:r>
      <w:r w:rsidR="00BE1DDF">
        <w:rPr>
          <w:sz w:val="20"/>
          <w:szCs w:val="20"/>
        </w:rPr>
        <w:t xml:space="preserve"> gelegt.</w:t>
      </w:r>
    </w:p>
    <w:p w:rsidR="001F2951" w:rsidRPr="00BE1DDF" w:rsidRDefault="001F2951" w:rsidP="001F2951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E1DDF">
        <w:rPr>
          <w:sz w:val="20"/>
          <w:szCs w:val="20"/>
        </w:rPr>
        <w:t>Soweit möglich</w:t>
      </w:r>
      <w:r w:rsidR="00BE1DDF">
        <w:rPr>
          <w:sz w:val="20"/>
          <w:szCs w:val="20"/>
        </w:rPr>
        <w:t>, werden</w:t>
      </w:r>
      <w:r w:rsidRPr="00BE1DDF">
        <w:rPr>
          <w:sz w:val="20"/>
          <w:szCs w:val="20"/>
        </w:rPr>
        <w:t xml:space="preserve"> Besprechungen telefonisch bzw. als Videokonferenz durch</w:t>
      </w:r>
      <w:r w:rsidR="00BE1DDF">
        <w:rPr>
          <w:sz w:val="20"/>
          <w:szCs w:val="20"/>
        </w:rPr>
        <w:t>geführt.</w:t>
      </w:r>
    </w:p>
    <w:p w:rsidR="001F2951" w:rsidRPr="00BE1DDF" w:rsidRDefault="001F2951" w:rsidP="001F2951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Dokumentenübergaben (sofern nicht papierlos möglich) </w:t>
      </w:r>
      <w:r w:rsidR="00101E53" w:rsidRPr="00BE1DDF">
        <w:rPr>
          <w:sz w:val="20"/>
          <w:szCs w:val="20"/>
        </w:rPr>
        <w:t xml:space="preserve">sollten </w:t>
      </w:r>
      <w:r w:rsidRPr="00BE1DDF">
        <w:rPr>
          <w:sz w:val="20"/>
          <w:szCs w:val="20"/>
        </w:rPr>
        <w:t>mög</w:t>
      </w:r>
      <w:r w:rsidR="00101E53" w:rsidRPr="00BE1DDF">
        <w:rPr>
          <w:sz w:val="20"/>
          <w:szCs w:val="20"/>
        </w:rPr>
        <w:t>lichst ohne Kontakt erfolgen</w:t>
      </w:r>
      <w:r w:rsidRPr="00BE1DDF">
        <w:rPr>
          <w:sz w:val="20"/>
          <w:szCs w:val="20"/>
        </w:rPr>
        <w:t>, ggf. mit Zwis</w:t>
      </w:r>
      <w:r w:rsidR="002A4659">
        <w:rPr>
          <w:sz w:val="20"/>
          <w:szCs w:val="20"/>
        </w:rPr>
        <w:t>chenablage-Stationen</w:t>
      </w:r>
      <w:r w:rsidR="00101E53" w:rsidRPr="00BE1DDF">
        <w:rPr>
          <w:sz w:val="20"/>
          <w:szCs w:val="20"/>
        </w:rPr>
        <w:t xml:space="preserve">. Hierbei sollte </w:t>
      </w:r>
      <w:r w:rsidRPr="00BE1DDF">
        <w:rPr>
          <w:sz w:val="20"/>
          <w:szCs w:val="20"/>
        </w:rPr>
        <w:t>D</w:t>
      </w:r>
      <w:r w:rsidR="00101E53" w:rsidRPr="00BE1DDF">
        <w:rPr>
          <w:sz w:val="20"/>
          <w:szCs w:val="20"/>
        </w:rPr>
        <w:t>esinfektionsmittel bereitstehen</w:t>
      </w:r>
      <w:r w:rsidR="002A4659">
        <w:rPr>
          <w:sz w:val="20"/>
          <w:szCs w:val="20"/>
        </w:rPr>
        <w:t>.</w:t>
      </w:r>
    </w:p>
    <w:p w:rsidR="001F2951" w:rsidRPr="00BE1DDF" w:rsidRDefault="002A4659" w:rsidP="002914A7">
      <w:pPr>
        <w:pStyle w:val="Listenabsat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101E53" w:rsidRPr="00BE1DDF">
        <w:rPr>
          <w:sz w:val="20"/>
          <w:szCs w:val="20"/>
        </w:rPr>
        <w:t xml:space="preserve">ür </w:t>
      </w:r>
      <w:r w:rsidR="001F2951" w:rsidRPr="00BE1DDF">
        <w:rPr>
          <w:sz w:val="20"/>
          <w:szCs w:val="20"/>
        </w:rPr>
        <w:t>alle Mitarbeiterinnen und Mitarbeiter</w:t>
      </w:r>
      <w:r w:rsidR="00101E53" w:rsidRPr="00BE1D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werden </w:t>
      </w:r>
      <w:r w:rsidR="00101E53" w:rsidRPr="00BE1DDF">
        <w:rPr>
          <w:sz w:val="20"/>
          <w:szCs w:val="20"/>
        </w:rPr>
        <w:t>Hygie</w:t>
      </w:r>
      <w:r>
        <w:rPr>
          <w:sz w:val="20"/>
          <w:szCs w:val="20"/>
        </w:rPr>
        <w:t>neschulungen durchgeführt.</w:t>
      </w:r>
    </w:p>
    <w:p w:rsidR="00903F1C" w:rsidRPr="00BE1DDF" w:rsidRDefault="00903F1C" w:rsidP="00903F1C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BE1DDF">
        <w:rPr>
          <w:sz w:val="20"/>
          <w:szCs w:val="20"/>
        </w:rPr>
        <w:t xml:space="preserve">Arbeitsmittel sind nach Möglichkeit personenbezogen zu verwenden. Sofern dies nicht möglich ist, </w:t>
      </w:r>
      <w:r w:rsidR="002A4659">
        <w:rPr>
          <w:sz w:val="20"/>
          <w:szCs w:val="20"/>
        </w:rPr>
        <w:t>erfolgt</w:t>
      </w:r>
      <w:r w:rsidRPr="00BE1DDF">
        <w:rPr>
          <w:sz w:val="20"/>
          <w:szCs w:val="20"/>
        </w:rPr>
        <w:t xml:space="preserve"> eine regelmäßige Reinigung. </w:t>
      </w:r>
      <w:r w:rsidR="002A4659">
        <w:rPr>
          <w:sz w:val="20"/>
          <w:szCs w:val="20"/>
        </w:rPr>
        <w:t xml:space="preserve">Jeder </w:t>
      </w:r>
      <w:r w:rsidR="001F2951" w:rsidRPr="00BE1DDF">
        <w:rPr>
          <w:sz w:val="20"/>
          <w:szCs w:val="20"/>
        </w:rPr>
        <w:t>Arbeitsplatz</w:t>
      </w:r>
      <w:r w:rsidRPr="00BE1DDF">
        <w:rPr>
          <w:sz w:val="20"/>
          <w:szCs w:val="20"/>
        </w:rPr>
        <w:t xml:space="preserve"> </w:t>
      </w:r>
      <w:r w:rsidR="002A4659">
        <w:rPr>
          <w:sz w:val="20"/>
          <w:szCs w:val="20"/>
        </w:rPr>
        <w:t>wird</w:t>
      </w:r>
      <w:r w:rsidRPr="00BE1DDF">
        <w:rPr>
          <w:sz w:val="20"/>
          <w:szCs w:val="20"/>
        </w:rPr>
        <w:t xml:space="preserve"> nach Verlassen und bei der Übergabe an eine andere Person desinfiziert werden.</w:t>
      </w:r>
    </w:p>
    <w:p w:rsidR="0080736F" w:rsidRDefault="0080736F" w:rsidP="001F2951"/>
    <w:p w:rsidR="00B0563E" w:rsidRDefault="00B0563E" w:rsidP="002914A7">
      <w:pPr>
        <w:pStyle w:val="Listenabsatz"/>
      </w:pPr>
    </w:p>
    <w:p w:rsidR="00B0563E" w:rsidRPr="002A4659" w:rsidRDefault="00B0563E" w:rsidP="00B0563E">
      <w:pPr>
        <w:rPr>
          <w:b/>
          <w:sz w:val="20"/>
          <w:szCs w:val="20"/>
        </w:rPr>
      </w:pPr>
      <w:r w:rsidRPr="002A4659">
        <w:rPr>
          <w:b/>
          <w:sz w:val="20"/>
          <w:szCs w:val="20"/>
        </w:rPr>
        <w:lastRenderedPageBreak/>
        <w:t>Grundsätzliches</w:t>
      </w:r>
    </w:p>
    <w:p w:rsidR="00B0563E" w:rsidRPr="002A4659" w:rsidRDefault="002A4659" w:rsidP="00AC1DFA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Hust</w:t>
      </w:r>
      <w:proofErr w:type="spellEnd"/>
      <w:r>
        <w:rPr>
          <w:sz w:val="20"/>
          <w:szCs w:val="20"/>
        </w:rPr>
        <w:t>- und Nieset</w:t>
      </w:r>
      <w:r w:rsidR="00B0563E" w:rsidRPr="002A4659">
        <w:rPr>
          <w:sz w:val="20"/>
          <w:szCs w:val="20"/>
        </w:rPr>
        <w:t>ikette</w:t>
      </w:r>
      <w:r>
        <w:rPr>
          <w:sz w:val="20"/>
          <w:szCs w:val="20"/>
        </w:rPr>
        <w:t xml:space="preserve"> ist zu beachten.</w:t>
      </w:r>
    </w:p>
    <w:p w:rsidR="0080736F" w:rsidRPr="002A4659" w:rsidRDefault="002A4659" w:rsidP="00AC1DFA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101E53" w:rsidRPr="002A4659">
        <w:rPr>
          <w:sz w:val="20"/>
          <w:szCs w:val="20"/>
        </w:rPr>
        <w:t xml:space="preserve">uf </w:t>
      </w:r>
      <w:r w:rsidR="0080736F" w:rsidRPr="002A4659">
        <w:rPr>
          <w:sz w:val="20"/>
          <w:szCs w:val="20"/>
        </w:rPr>
        <w:t xml:space="preserve">Händeschütteln </w:t>
      </w:r>
      <w:r>
        <w:rPr>
          <w:sz w:val="20"/>
          <w:szCs w:val="20"/>
        </w:rPr>
        <w:t xml:space="preserve">soll weiterhin </w:t>
      </w:r>
      <w:r w:rsidR="0080736F" w:rsidRPr="002A4659">
        <w:rPr>
          <w:sz w:val="20"/>
          <w:szCs w:val="20"/>
        </w:rPr>
        <w:t>verzichtet</w:t>
      </w:r>
      <w:r w:rsidR="00101E53" w:rsidRPr="002A4659">
        <w:rPr>
          <w:sz w:val="20"/>
          <w:szCs w:val="20"/>
        </w:rPr>
        <w:t xml:space="preserve"> werden</w:t>
      </w:r>
      <w:r>
        <w:rPr>
          <w:sz w:val="20"/>
          <w:szCs w:val="20"/>
        </w:rPr>
        <w:t>.</w:t>
      </w:r>
    </w:p>
    <w:p w:rsidR="00B0563E" w:rsidRPr="002A4659" w:rsidRDefault="002A4659" w:rsidP="00EA37DA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Es werden </w:t>
      </w:r>
      <w:r w:rsidR="00B0563E" w:rsidRPr="002A4659">
        <w:rPr>
          <w:sz w:val="20"/>
          <w:szCs w:val="20"/>
        </w:rPr>
        <w:t>Aushänge, Flyer</w:t>
      </w:r>
      <w:r>
        <w:rPr>
          <w:sz w:val="20"/>
          <w:szCs w:val="20"/>
        </w:rPr>
        <w:t xml:space="preserve">, Piktogramme ausgehängt, </w:t>
      </w:r>
      <w:r w:rsidR="00D91520" w:rsidRPr="002A4659">
        <w:rPr>
          <w:sz w:val="20"/>
          <w:szCs w:val="20"/>
        </w:rPr>
        <w:t>auf denen</w:t>
      </w:r>
      <w:r w:rsidR="00B0563E" w:rsidRPr="002A4659">
        <w:rPr>
          <w:sz w:val="20"/>
          <w:szCs w:val="20"/>
        </w:rPr>
        <w:t xml:space="preserve"> die wesentlichen Informationen </w:t>
      </w:r>
      <w:r w:rsidR="00D91520" w:rsidRPr="002A4659">
        <w:rPr>
          <w:sz w:val="20"/>
          <w:szCs w:val="20"/>
        </w:rPr>
        <w:t>nachzulesen sind</w:t>
      </w:r>
      <w:r>
        <w:rPr>
          <w:sz w:val="20"/>
          <w:szCs w:val="20"/>
        </w:rPr>
        <w:t>.</w:t>
      </w:r>
    </w:p>
    <w:p w:rsidR="00EA37DA" w:rsidRPr="002A4659" w:rsidRDefault="002A4659" w:rsidP="00EA37DA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Es werden b</w:t>
      </w:r>
      <w:r w:rsidR="00EA37DA" w:rsidRPr="002A4659">
        <w:rPr>
          <w:sz w:val="20"/>
          <w:szCs w:val="20"/>
        </w:rPr>
        <w:t xml:space="preserve">erührungslose Zahlungsmethoden </w:t>
      </w:r>
      <w:r>
        <w:rPr>
          <w:sz w:val="20"/>
          <w:szCs w:val="20"/>
        </w:rPr>
        <w:t>eingeführt.</w:t>
      </w:r>
    </w:p>
    <w:p w:rsidR="00B0563E" w:rsidRPr="002A4659" w:rsidRDefault="0080736F" w:rsidP="00A66741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2A4659">
        <w:rPr>
          <w:sz w:val="20"/>
          <w:szCs w:val="20"/>
        </w:rPr>
        <w:t xml:space="preserve">Sofern nur Unterlagen abgegeben werden sollen, empfiehlt es sich auf den Postweg zu verweisen. </w:t>
      </w:r>
    </w:p>
    <w:p w:rsidR="002A4659" w:rsidRPr="002A4659" w:rsidRDefault="002A4659" w:rsidP="002A4659">
      <w:pPr>
        <w:rPr>
          <w:sz w:val="20"/>
          <w:szCs w:val="20"/>
        </w:rPr>
      </w:pPr>
    </w:p>
    <w:p w:rsidR="003865BF" w:rsidRDefault="003865BF" w:rsidP="003865BF">
      <w:pPr>
        <w:rPr>
          <w:sz w:val="20"/>
          <w:szCs w:val="20"/>
        </w:rPr>
      </w:pPr>
      <w:r w:rsidRPr="002A4659">
        <w:rPr>
          <w:sz w:val="20"/>
          <w:szCs w:val="20"/>
        </w:rPr>
        <w:t xml:space="preserve">Es versteht sich von selbst, dass es sich bei </w:t>
      </w:r>
      <w:r w:rsidR="002A4659">
        <w:rPr>
          <w:sz w:val="20"/>
          <w:szCs w:val="20"/>
        </w:rPr>
        <w:t xml:space="preserve">diesem Konzept und den darin vorgeschlagenen Maßnahmen </w:t>
      </w:r>
      <w:r w:rsidRPr="002A4659">
        <w:rPr>
          <w:sz w:val="20"/>
          <w:szCs w:val="20"/>
        </w:rPr>
        <w:t>um Empfehlungen handelt, die an die jeweiligen örtlichen Gegebenheiten angepasst werden müssen.</w:t>
      </w:r>
    </w:p>
    <w:p w:rsidR="001F2951" w:rsidRPr="002A4659" w:rsidRDefault="001F2951" w:rsidP="0080736F">
      <w:pPr>
        <w:spacing w:line="240" w:lineRule="auto"/>
        <w:rPr>
          <w:sz w:val="20"/>
          <w:szCs w:val="20"/>
        </w:rPr>
      </w:pPr>
      <w:r w:rsidRPr="002A4659">
        <w:rPr>
          <w:sz w:val="20"/>
          <w:szCs w:val="20"/>
        </w:rPr>
        <w:t>Im Übrigen gelten die allgemeinen Arbeitsschutzregelungen unverändert fort.</w:t>
      </w:r>
      <w:r w:rsidR="00101E53" w:rsidRPr="002A4659">
        <w:rPr>
          <w:sz w:val="20"/>
          <w:szCs w:val="20"/>
        </w:rPr>
        <w:t xml:space="preserve"> Wir verweisen außerdem auf die </w:t>
      </w:r>
      <w:r w:rsidRPr="002A4659">
        <w:rPr>
          <w:sz w:val="20"/>
          <w:szCs w:val="20"/>
        </w:rPr>
        <w:t>Corona-Pandemie bedingten Empfehlungen des Bundesministeriums für Arbeit und Soziales (SARS-</w:t>
      </w:r>
      <w:proofErr w:type="spellStart"/>
      <w:r w:rsidRPr="002A4659">
        <w:rPr>
          <w:sz w:val="20"/>
          <w:szCs w:val="20"/>
        </w:rPr>
        <w:t>CoV</w:t>
      </w:r>
      <w:proofErr w:type="spellEnd"/>
      <w:r w:rsidRPr="002A4659">
        <w:rPr>
          <w:sz w:val="20"/>
          <w:szCs w:val="20"/>
        </w:rPr>
        <w:t xml:space="preserve">  -2- Arbeits</w:t>
      </w:r>
      <w:r w:rsidR="00101E53" w:rsidRPr="002A4659">
        <w:rPr>
          <w:sz w:val="20"/>
          <w:szCs w:val="20"/>
        </w:rPr>
        <w:t>schutzstandards) vom 16.04.2020, die Sie hier finden:</w:t>
      </w:r>
    </w:p>
    <w:p w:rsidR="00AC1DFA" w:rsidRPr="002A4659" w:rsidRDefault="00FF2910">
      <w:pPr>
        <w:rPr>
          <w:sz w:val="20"/>
          <w:szCs w:val="20"/>
        </w:rPr>
      </w:pPr>
      <w:hyperlink r:id="rId6" w:history="1">
        <w:r w:rsidR="001F2951" w:rsidRPr="002A4659">
          <w:rPr>
            <w:rStyle w:val="Hyperlink"/>
            <w:sz w:val="20"/>
            <w:szCs w:val="20"/>
          </w:rPr>
          <w:t>https://www.bmas.de/SharedDocs/Downloads/DE/PDF-Schwerpunkte/sars-cov-2-arbeitsschutzstandard.pdf?__blob=publicationFile&amp;v=1</w:t>
        </w:r>
      </w:hyperlink>
    </w:p>
    <w:p w:rsidR="001F2951" w:rsidRPr="002A4659" w:rsidRDefault="001F2951">
      <w:pPr>
        <w:rPr>
          <w:sz w:val="20"/>
          <w:szCs w:val="20"/>
        </w:rPr>
      </w:pPr>
    </w:p>
    <w:p w:rsidR="00AC1DFA" w:rsidRPr="002A4659" w:rsidRDefault="00AC1DFA">
      <w:pPr>
        <w:rPr>
          <w:sz w:val="20"/>
          <w:szCs w:val="20"/>
        </w:rPr>
      </w:pPr>
    </w:p>
    <w:p w:rsidR="00AC1DFA" w:rsidRPr="002A4659" w:rsidRDefault="00AC1DFA">
      <w:pPr>
        <w:rPr>
          <w:sz w:val="20"/>
          <w:szCs w:val="20"/>
        </w:rPr>
      </w:pPr>
    </w:p>
    <w:p w:rsidR="00AC1DFA" w:rsidRPr="002A4659" w:rsidRDefault="00AC1DFA">
      <w:pPr>
        <w:rPr>
          <w:sz w:val="20"/>
          <w:szCs w:val="20"/>
        </w:rPr>
      </w:pPr>
    </w:p>
    <w:p w:rsidR="00AC1DFA" w:rsidRPr="002A4659" w:rsidRDefault="00AC1DFA">
      <w:pPr>
        <w:rPr>
          <w:sz w:val="20"/>
          <w:szCs w:val="20"/>
        </w:rPr>
      </w:pPr>
    </w:p>
    <w:p w:rsidR="00DA3BD7" w:rsidRPr="002A4659" w:rsidRDefault="00DA3BD7" w:rsidP="00DA3BD7">
      <w:pPr>
        <w:rPr>
          <w:sz w:val="20"/>
          <w:szCs w:val="20"/>
        </w:rPr>
      </w:pPr>
    </w:p>
    <w:sectPr w:rsidR="00DA3BD7" w:rsidRPr="002A4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B59"/>
    <w:multiLevelType w:val="hybridMultilevel"/>
    <w:tmpl w:val="06A89E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135"/>
    <w:multiLevelType w:val="hybridMultilevel"/>
    <w:tmpl w:val="AFF84E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3D36"/>
    <w:multiLevelType w:val="hybridMultilevel"/>
    <w:tmpl w:val="FA8EA5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64C8"/>
    <w:multiLevelType w:val="hybridMultilevel"/>
    <w:tmpl w:val="ED0213A6"/>
    <w:lvl w:ilvl="0" w:tplc="D09A2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A1444"/>
    <w:multiLevelType w:val="hybridMultilevel"/>
    <w:tmpl w:val="3D08D99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83701"/>
    <w:multiLevelType w:val="hybridMultilevel"/>
    <w:tmpl w:val="D00CDD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2BD9"/>
    <w:multiLevelType w:val="hybridMultilevel"/>
    <w:tmpl w:val="9D38D7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7"/>
    <w:rsid w:val="00016DE3"/>
    <w:rsid w:val="00056CF8"/>
    <w:rsid w:val="00073192"/>
    <w:rsid w:val="00101E53"/>
    <w:rsid w:val="001F2951"/>
    <w:rsid w:val="00212D4F"/>
    <w:rsid w:val="002348DB"/>
    <w:rsid w:val="002914A7"/>
    <w:rsid w:val="002A4659"/>
    <w:rsid w:val="003865BF"/>
    <w:rsid w:val="00442E2C"/>
    <w:rsid w:val="0047463E"/>
    <w:rsid w:val="004E62D8"/>
    <w:rsid w:val="005F64BC"/>
    <w:rsid w:val="00774A72"/>
    <w:rsid w:val="0080736F"/>
    <w:rsid w:val="00822EA3"/>
    <w:rsid w:val="008F5BFB"/>
    <w:rsid w:val="00903F1C"/>
    <w:rsid w:val="00983EE9"/>
    <w:rsid w:val="00A66741"/>
    <w:rsid w:val="00AC1DFA"/>
    <w:rsid w:val="00B0563E"/>
    <w:rsid w:val="00BE1DDF"/>
    <w:rsid w:val="00C14A90"/>
    <w:rsid w:val="00CA4335"/>
    <w:rsid w:val="00CD1AD9"/>
    <w:rsid w:val="00D202B6"/>
    <w:rsid w:val="00D5122E"/>
    <w:rsid w:val="00D91520"/>
    <w:rsid w:val="00DA3BD7"/>
    <w:rsid w:val="00DB639E"/>
    <w:rsid w:val="00EA37DA"/>
    <w:rsid w:val="00ED0DBC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1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3B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1DF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1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4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1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3B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1DF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1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4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as.de/SharedDocs/Downloads/DE/PDF-Schwerpunkte/sars-cov-2-arbeitsschutzstandard.pdf?__blob=publicationFile&amp;v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Pelzer Sophia</dc:creator>
  <cp:lastModifiedBy>Ritter Sandra</cp:lastModifiedBy>
  <cp:revision>5</cp:revision>
  <dcterms:created xsi:type="dcterms:W3CDTF">2020-06-29T15:07:00Z</dcterms:created>
  <dcterms:modified xsi:type="dcterms:W3CDTF">2020-07-01T14:15:00Z</dcterms:modified>
</cp:coreProperties>
</file>